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170A" w:rsidRPr="003A62ED" w:rsidRDefault="0099170A" w:rsidP="0099170A">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Типовой договор</w:t>
      </w:r>
      <w:r w:rsidRPr="003A62ED">
        <w:rPr>
          <w:rFonts w:ascii="Times New Roman" w:eastAsia="Times New Roman" w:hAnsi="Times New Roman" w:cs="Times New Roman"/>
          <w:b/>
          <w:bCs/>
          <w:color w:val="22272F"/>
          <w:sz w:val="30"/>
          <w:szCs w:val="30"/>
          <w:lang w:eastAsia="ru-RU"/>
        </w:rPr>
        <w:br/>
        <w:t>об осуществлении технологического присоединения к электрическим сетям</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свыше 150 кВт и до 5 МВт включительно (за исключением случаев, указанных в </w:t>
      </w:r>
      <w:hyperlink r:id="rId4" w:anchor="block_42000" w:history="1">
        <w:r w:rsidRPr="003A62ED">
          <w:rPr>
            <w:rFonts w:ascii="Times New Roman" w:eastAsia="Times New Roman" w:hAnsi="Times New Roman" w:cs="Times New Roman"/>
            <w:b/>
            <w:bCs/>
            <w:color w:val="3272C0"/>
            <w:sz w:val="30"/>
            <w:szCs w:val="30"/>
            <w:lang w:eastAsia="ru-RU"/>
          </w:rPr>
          <w:t>приложениях N 9</w:t>
        </w:r>
      </w:hyperlink>
      <w:r w:rsidRPr="003A62ED">
        <w:rPr>
          <w:rFonts w:ascii="Times New Roman" w:eastAsia="Times New Roman" w:hAnsi="Times New Roman" w:cs="Times New Roman"/>
          <w:b/>
          <w:bCs/>
          <w:color w:val="22272F"/>
          <w:sz w:val="30"/>
          <w:szCs w:val="30"/>
          <w:lang w:eastAsia="ru-RU"/>
        </w:rPr>
        <w:t> и </w:t>
      </w:r>
      <w:hyperlink r:id="rId5" w:anchor="block_43000" w:history="1">
        <w:r w:rsidRPr="003A62ED">
          <w:rPr>
            <w:rFonts w:ascii="Times New Roman" w:eastAsia="Times New Roman" w:hAnsi="Times New Roman" w:cs="Times New Roman"/>
            <w:b/>
            <w:bCs/>
            <w:color w:val="3272C0"/>
            <w:sz w:val="30"/>
            <w:szCs w:val="30"/>
            <w:lang w:eastAsia="ru-RU"/>
          </w:rPr>
          <w:t>10</w:t>
        </w:r>
      </w:hyperlink>
      <w:r w:rsidRPr="003A62ED">
        <w:rPr>
          <w:rFonts w:ascii="Times New Roman" w:eastAsia="Times New Roman" w:hAnsi="Times New Roman" w:cs="Times New Roman"/>
          <w:b/>
          <w:bCs/>
          <w:color w:val="22272F"/>
          <w:sz w:val="30"/>
          <w:szCs w:val="30"/>
          <w:lang w:eastAsia="ru-RU"/>
        </w:rPr>
        <w:t>, а также осуществления технологического присоединения по индивидуальному проекту)</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            "____"__________________20___ г.</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юридического лица,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номер записи в Едином государственном реестре юридических лиц с указанием</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фамилии, имени, отчества лица, действующего от имени этого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юридического лица,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наименования и реквизитов документа, на основании которого он действует,</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либо фамилия, имя, отчество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индивидуального предпринимателя, номер записи в Едином государственном</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индивидуальных предпринимателей и дата ее внесения в реестр)</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именуемый в дальнейшем </w:t>
      </w:r>
      <w:proofErr w:type="gramStart"/>
      <w:r w:rsidRPr="003A62ED">
        <w:rPr>
          <w:rFonts w:ascii="Courier New" w:eastAsia="Times New Roman" w:hAnsi="Courier New" w:cs="Courier New"/>
          <w:color w:val="22272F"/>
          <w:sz w:val="23"/>
          <w:szCs w:val="23"/>
          <w:lang w:eastAsia="ru-RU"/>
        </w:rPr>
        <w:t xml:space="preserve">заявителем,   </w:t>
      </w:r>
      <w:proofErr w:type="gramEnd"/>
      <w:r w:rsidRPr="003A62ED">
        <w:rPr>
          <w:rFonts w:ascii="Courier New" w:eastAsia="Times New Roman" w:hAnsi="Courier New" w:cs="Courier New"/>
          <w:color w:val="22272F"/>
          <w:sz w:val="23"/>
          <w:szCs w:val="23"/>
          <w:lang w:eastAsia="ru-RU"/>
        </w:rPr>
        <w:t>с другой стороны, вместе   именуемые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Сторонами, заключили настоящий договор о нижеследующем:</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договора</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настоящему   договору сетевая организация   принимает </w:t>
      </w:r>
      <w:proofErr w:type="gramStart"/>
      <w:r w:rsidRPr="003A62ED">
        <w:rPr>
          <w:rFonts w:ascii="Courier New" w:eastAsia="Times New Roman" w:hAnsi="Courier New" w:cs="Courier New"/>
          <w:color w:val="22272F"/>
          <w:sz w:val="23"/>
          <w:szCs w:val="23"/>
          <w:lang w:eastAsia="ru-RU"/>
        </w:rPr>
        <w:t>на  себя</w:t>
      </w:r>
      <w:proofErr w:type="gramEnd"/>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(далее - технологическое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случае необходимости     строительства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объектов электросетевого   </w:t>
      </w:r>
      <w:proofErr w:type="gramStart"/>
      <w:r w:rsidRPr="003A62ED">
        <w:rPr>
          <w:rFonts w:ascii="Courier New" w:eastAsia="Times New Roman" w:hAnsi="Courier New" w:cs="Courier New"/>
          <w:color w:val="22272F"/>
          <w:sz w:val="23"/>
          <w:szCs w:val="23"/>
          <w:lang w:eastAsia="ru-RU"/>
        </w:rPr>
        <w:t>хозяйства  (</w:t>
      </w:r>
      <w:proofErr w:type="gramEnd"/>
      <w:r w:rsidRPr="003A62ED">
        <w:rPr>
          <w:rFonts w:ascii="Courier New" w:eastAsia="Times New Roman" w:hAnsi="Courier New" w:cs="Courier New"/>
          <w:color w:val="22272F"/>
          <w:sz w:val="23"/>
          <w:szCs w:val="23"/>
          <w:lang w:eastAsia="ru-RU"/>
        </w:rPr>
        <w:t>энергопринимающих</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энергопринимающих   устройств</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 (кВт);</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класс напряжения   электрических   сетей, к которым   осуществляется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 кВт</w:t>
      </w:r>
      <w:hyperlink r:id="rId6" w:anchor="block_44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Технологическое присоединение необходимо для электроснабжения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заявителя)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3. Точка (точки) присоединения указана   в технических </w:t>
      </w:r>
      <w:proofErr w:type="gramStart"/>
      <w:r w:rsidRPr="003A62ED">
        <w:rPr>
          <w:rFonts w:ascii="Courier New" w:eastAsia="Times New Roman" w:hAnsi="Courier New" w:cs="Courier New"/>
          <w:color w:val="22272F"/>
          <w:sz w:val="23"/>
          <w:szCs w:val="23"/>
          <w:lang w:eastAsia="ru-RU"/>
        </w:rPr>
        <w:t>условиях  для</w:t>
      </w:r>
      <w:proofErr w:type="gramEnd"/>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присоединения   </w:t>
      </w:r>
      <w:proofErr w:type="gramStart"/>
      <w:r w:rsidRPr="003A62ED">
        <w:rPr>
          <w:rFonts w:ascii="Courier New" w:eastAsia="Times New Roman" w:hAnsi="Courier New" w:cs="Courier New"/>
          <w:color w:val="22272F"/>
          <w:sz w:val="23"/>
          <w:szCs w:val="23"/>
          <w:lang w:eastAsia="ru-RU"/>
        </w:rPr>
        <w:t>к  электрическим</w:t>
      </w:r>
      <w:proofErr w:type="gramEnd"/>
      <w:r w:rsidRPr="003A62ED">
        <w:rPr>
          <w:rFonts w:ascii="Courier New" w:eastAsia="Times New Roman" w:hAnsi="Courier New" w:cs="Courier New"/>
          <w:color w:val="22272F"/>
          <w:sz w:val="23"/>
          <w:szCs w:val="23"/>
          <w:lang w:eastAsia="ru-RU"/>
        </w:rPr>
        <w:t xml:space="preserve"> сетям    (далее - технические условия) 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располагается на расстоянии ________ метров от границы участка заявителя,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 </w:t>
      </w:r>
      <w:proofErr w:type="gramStart"/>
      <w:r w:rsidRPr="003A62ED">
        <w:rPr>
          <w:rFonts w:ascii="Courier New" w:eastAsia="Times New Roman" w:hAnsi="Courier New" w:cs="Courier New"/>
          <w:color w:val="22272F"/>
          <w:sz w:val="23"/>
          <w:szCs w:val="23"/>
          <w:lang w:eastAsia="ru-RU"/>
        </w:rPr>
        <w:t>котором  располагаются</w:t>
      </w:r>
      <w:proofErr w:type="gramEnd"/>
      <w:r w:rsidRPr="003A62ED">
        <w:rPr>
          <w:rFonts w:ascii="Courier New" w:eastAsia="Times New Roman" w:hAnsi="Courier New" w:cs="Courier New"/>
          <w:color w:val="22272F"/>
          <w:sz w:val="23"/>
          <w:szCs w:val="23"/>
          <w:lang w:eastAsia="ru-RU"/>
        </w:rPr>
        <w:t xml:space="preserve"> (будут   располагаться) присоединяемые  объекты</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Технические   условия   являются неотъемлемой частью   настоящего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договора и приведены в </w:t>
      </w:r>
      <w:hyperlink r:id="rId7" w:anchor="block_44010" w:history="1">
        <w:r w:rsidRPr="003A62ED">
          <w:rPr>
            <w:rFonts w:ascii="Courier New" w:eastAsia="Times New Roman" w:hAnsi="Courier New" w:cs="Courier New"/>
            <w:color w:val="3272C0"/>
            <w:sz w:val="23"/>
            <w:szCs w:val="23"/>
            <w:lang w:eastAsia="ru-RU"/>
          </w:rPr>
          <w:t>приложении</w:t>
        </w:r>
      </w:hyperlink>
      <w:r w:rsidRPr="003A62ED">
        <w:rPr>
          <w:rFonts w:ascii="Courier New" w:eastAsia="Times New Roman" w:hAnsi="Courier New" w:cs="Courier New"/>
          <w:color w:val="22272F"/>
          <w:sz w:val="23"/>
          <w:szCs w:val="23"/>
          <w:lang w:eastAsia="ru-RU"/>
        </w:rPr>
        <w:t>.</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условий составляет ________ год (года)</w:t>
      </w:r>
      <w:hyperlink r:id="rId8" w:anchor="block_44222" w:history="1">
        <w:r w:rsidRPr="003A62ED">
          <w:rPr>
            <w:rFonts w:ascii="Courier New" w:eastAsia="Times New Roman" w:hAnsi="Courier New" w:cs="Courier New"/>
            <w:color w:val="3272C0"/>
            <w:sz w:val="23"/>
            <w:szCs w:val="23"/>
            <w:lang w:eastAsia="ru-RU"/>
          </w:rPr>
          <w:t>*(2)</w:t>
        </w:r>
      </w:hyperlink>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 дня заключения настоящего договора.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выполнения   мероприятий по технологическому   присоединению</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w:t>
      </w:r>
      <w:hyperlink r:id="rId9" w:anchor="block_44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со дня заключения настоящего договора.</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Сетевая организация обязуется:</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(в случае, если проект технических условий подлежал в соответствии с </w:t>
      </w:r>
      <w:hyperlink r:id="rId10" w:anchor="block_4021" w:history="1">
        <w:r w:rsidRPr="003A62ED">
          <w:rPr>
            <w:rFonts w:ascii="Times New Roman" w:eastAsia="Times New Roman" w:hAnsi="Times New Roman" w:cs="Times New Roman"/>
            <w:color w:val="3272C0"/>
            <w:sz w:val="24"/>
            <w:szCs w:val="24"/>
            <w:lang w:eastAsia="ru-RU"/>
          </w:rPr>
          <w:t>пунктом 21</w:t>
        </w:r>
      </w:hyperlink>
      <w:r w:rsidRPr="003A62ED">
        <w:rPr>
          <w:rFonts w:ascii="Times New Roman" w:eastAsia="Times New Roman" w:hAnsi="Times New Roman" w:cs="Times New Roman"/>
          <w:color w:val="464C55"/>
          <w:sz w:val="24"/>
          <w:szCs w:val="24"/>
          <w:lang w:eastAsia="ru-RU"/>
        </w:rPr>
        <w:t>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w:t>
      </w:r>
      <w:hyperlink r:id="rId11" w:history="1">
        <w:r w:rsidRPr="003A62ED">
          <w:rPr>
            <w:rFonts w:ascii="Times New Roman" w:eastAsia="Times New Roman" w:hAnsi="Times New Roman" w:cs="Times New Roman"/>
            <w:color w:val="3272C0"/>
            <w:sz w:val="24"/>
            <w:szCs w:val="24"/>
            <w:lang w:eastAsia="ru-RU"/>
          </w:rPr>
          <w:t>постановлением</w:t>
        </w:r>
      </w:hyperlink>
      <w:r w:rsidRPr="003A62ED">
        <w:rPr>
          <w:rFonts w:ascii="Times New Roman" w:eastAsia="Times New Roman" w:hAnsi="Times New Roman" w:cs="Times New Roman"/>
          <w:color w:val="464C55"/>
          <w:sz w:val="24"/>
          <w:szCs w:val="24"/>
          <w:lang w:eastAsia="ru-RU"/>
        </w:rPr>
        <w:t>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согласованию с системным оператором, - проверку выполнения технических условий заявителем с участием системного оператора);</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принять участие в осмотре (обследовании) присоединяемых энергопринимающих устройств заявителя должностным лицом </w:t>
      </w:r>
      <w:hyperlink r:id="rId12" w:anchor="block_1001" w:history="1">
        <w:r w:rsidRPr="003A62ED">
          <w:rPr>
            <w:rFonts w:ascii="Times New Roman" w:eastAsia="Times New Roman" w:hAnsi="Times New Roman" w:cs="Times New Roman"/>
            <w:color w:val="3272C0"/>
            <w:sz w:val="24"/>
            <w:szCs w:val="24"/>
            <w:lang w:eastAsia="ru-RU"/>
          </w:rPr>
          <w:t>федерального органа</w:t>
        </w:r>
      </w:hyperlink>
      <w:r w:rsidRPr="003A62ED">
        <w:rPr>
          <w:rFonts w:ascii="Times New Roman" w:eastAsia="Times New Roman" w:hAnsi="Times New Roman" w:cs="Times New Roman"/>
          <w:color w:val="464C55"/>
          <w:sz w:val="24"/>
          <w:szCs w:val="24"/>
          <w:lang w:eastAsia="ru-RU"/>
        </w:rPr>
        <w:t> исполнительной власти по технологическому надзору;</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w:t>
      </w:r>
      <w:r w:rsidRPr="003A62ED">
        <w:rPr>
          <w:rFonts w:ascii="Times New Roman" w:eastAsia="Times New Roman" w:hAnsi="Times New Roman" w:cs="Times New Roman"/>
          <w:color w:val="464C55"/>
          <w:sz w:val="24"/>
          <w:szCs w:val="24"/>
          <w:lang w:eastAsia="ru-RU"/>
        </w:rPr>
        <w:lastRenderedPageBreak/>
        <w:t>надзору на допуск в эксплуатацию объектов заявителя, с соблюдением срока, установленного </w:t>
      </w:r>
      <w:hyperlink r:id="rId13" w:anchor="block_44005" w:history="1">
        <w:r w:rsidRPr="003A62ED">
          <w:rPr>
            <w:rFonts w:ascii="Times New Roman" w:eastAsia="Times New Roman" w:hAnsi="Times New Roman" w:cs="Times New Roman"/>
            <w:color w:val="3272C0"/>
            <w:sz w:val="24"/>
            <w:szCs w:val="24"/>
            <w:lang w:eastAsia="ru-RU"/>
          </w:rPr>
          <w:t>пунктом 5</w:t>
        </w:r>
      </w:hyperlink>
      <w:r w:rsidRPr="003A62ED">
        <w:rPr>
          <w:rFonts w:ascii="Times New Roman" w:eastAsia="Times New Roman" w:hAnsi="Times New Roman" w:cs="Times New Roman"/>
          <w:color w:val="464C55"/>
          <w:sz w:val="24"/>
          <w:szCs w:val="24"/>
          <w:lang w:eastAsia="ru-RU"/>
        </w:rPr>
        <w:t>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Заявитель обязуется:</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получить разрешение уполномоченного </w:t>
      </w:r>
      <w:hyperlink r:id="rId14" w:anchor="block_153310" w:history="1">
        <w:r w:rsidRPr="003A62ED">
          <w:rPr>
            <w:rFonts w:ascii="Times New Roman" w:eastAsia="Times New Roman" w:hAnsi="Times New Roman" w:cs="Times New Roman"/>
            <w:color w:val="3272C0"/>
            <w:sz w:val="24"/>
            <w:szCs w:val="24"/>
            <w:lang w:eastAsia="ru-RU"/>
          </w:rPr>
          <w:t>федерального органа</w:t>
        </w:r>
      </w:hyperlink>
      <w:r w:rsidRPr="003A62ED">
        <w:rPr>
          <w:rFonts w:ascii="Times New Roman" w:eastAsia="Times New Roman" w:hAnsi="Times New Roman" w:cs="Times New Roman"/>
          <w:color w:val="464C55"/>
          <w:sz w:val="24"/>
          <w:szCs w:val="24"/>
          <w:lang w:eastAsia="ru-RU"/>
        </w:rPr>
        <w:t> исполнительной власти по технологическому надзору на допуск в эксплуатацию присоединяемых объектов;</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исполнять указанные в </w:t>
      </w:r>
      <w:hyperlink r:id="rId15" w:anchor="block_44300" w:history="1">
        <w:r w:rsidRPr="003A62ED">
          <w:rPr>
            <w:rFonts w:ascii="Times New Roman" w:eastAsia="Times New Roman" w:hAnsi="Times New Roman" w:cs="Times New Roman"/>
            <w:color w:val="3272C0"/>
            <w:sz w:val="24"/>
            <w:szCs w:val="24"/>
            <w:lang w:eastAsia="ru-RU"/>
          </w:rPr>
          <w:t>разделе III</w:t>
        </w:r>
      </w:hyperlink>
      <w:r w:rsidRPr="003A62ED">
        <w:rPr>
          <w:rFonts w:ascii="Times New Roman" w:eastAsia="Times New Roman" w:hAnsi="Times New Roman" w:cs="Times New Roman"/>
          <w:color w:val="464C55"/>
          <w:sz w:val="24"/>
          <w:szCs w:val="24"/>
          <w:lang w:eastAsia="ru-RU"/>
        </w:rPr>
        <w:t> настоящего договора обязательства по оплате расходов на технологическое присоединение;</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w:t>
      </w:r>
      <w:r w:rsidRPr="003A62ED">
        <w:rPr>
          <w:rFonts w:ascii="Times New Roman" w:eastAsia="Times New Roman" w:hAnsi="Times New Roman" w:cs="Times New Roman"/>
          <w:color w:val="464C55"/>
          <w:sz w:val="24"/>
          <w:szCs w:val="24"/>
          <w:lang w:eastAsia="ru-RU"/>
        </w:rPr>
        <w:lastRenderedPageBreak/>
        <w:t>технологического присоединения обратиться в сетевую организацию с просьбой о продлении срока действия технических условий.</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Плата за технологическое присоединение и порядок расчетов</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технологическое   присоединение определяется в</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 в области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государственного регулирования тарифов)</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________________ N __________ и составляет __________ рублей 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копеек, в том числе НДС _________ рублей _________ копеек.</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11. Внесение платы за технологическое присоединение осуществляется заявителем в следующем порядке:</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10 процентов платы за технологическое присоединение вносятся в течение 15 дней со дня заключения договора;</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30 процентов платы за технологическое присоединение вносятся в течение 60 дней со дня заключения договора;</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60 процентов платы за технологическое присоединение вносятся в течение 180 дней со дня заключения договора.</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Разграничение балансовой принадлежности электрических сетей и эксплуатационной ответственности Сторон</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Заявитель несет балансовую и эксплуатационную ответственность в границах своего участка, сетевая организация - до границ участка заявителя</w:t>
      </w:r>
      <w:hyperlink r:id="rId16" w:anchor="block_44444" w:history="1">
        <w:r w:rsidRPr="003A62ED">
          <w:rPr>
            <w:rFonts w:ascii="Times New Roman" w:eastAsia="Times New Roman" w:hAnsi="Times New Roman" w:cs="Times New Roman"/>
            <w:color w:val="3272C0"/>
            <w:sz w:val="24"/>
            <w:szCs w:val="24"/>
            <w:lang w:eastAsia="ru-RU"/>
          </w:rPr>
          <w:t>*(4)</w:t>
        </w:r>
      </w:hyperlink>
      <w:r w:rsidRPr="003A62ED">
        <w:rPr>
          <w:rFonts w:ascii="Times New Roman" w:eastAsia="Times New Roman" w:hAnsi="Times New Roman" w:cs="Times New Roman"/>
          <w:color w:val="464C55"/>
          <w:sz w:val="24"/>
          <w:szCs w:val="24"/>
          <w:lang w:eastAsia="ru-RU"/>
        </w:rPr>
        <w:t>.</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Условия изменения, расторжения договора и ответственность Сторон</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Настоящий договор может быть изменен по письменному соглашению Сторон или в судебном порядке.</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15. Настоящий договор может быть расторгнут по требованию одной из Сторон по основаниям, предусмотренным </w:t>
      </w:r>
      <w:hyperlink r:id="rId17"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r:id="rId18" w:anchor="block_44517" w:history="1">
        <w:r w:rsidRPr="003A62ED">
          <w:rPr>
            <w:rFonts w:ascii="Times New Roman" w:eastAsia="Times New Roman" w:hAnsi="Times New Roman" w:cs="Times New Roman"/>
            <w:color w:val="3272C0"/>
            <w:sz w:val="24"/>
            <w:szCs w:val="24"/>
            <w:lang w:eastAsia="ru-RU"/>
          </w:rPr>
          <w:t>абзацем первым</w:t>
        </w:r>
      </w:hyperlink>
      <w:r w:rsidRPr="003A62ED">
        <w:rPr>
          <w:rFonts w:ascii="Times New Roman" w:eastAsia="Times New Roman" w:hAnsi="Times New Roman" w:cs="Times New Roman"/>
          <w:color w:val="464C55"/>
          <w:sz w:val="24"/>
          <w:szCs w:val="24"/>
          <w:lang w:eastAsia="ru-RU"/>
        </w:rPr>
        <w:t> настоящего пункта, в случае необоснованного уклонения либо отказа от ее уплаты.</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За неисполнение или ненадлежащее исполнение обязательств по настоящему договору Стороны несут ответственность в соответствии с </w:t>
      </w:r>
      <w:hyperlink r:id="rId19" w:anchor="block_1025"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Порядок разрешения споров</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VII. Заключительные положения</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Настоящий договор составлен и подписан в двух экземплярах, по одному для каждой из Сторон.</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Реквизиты Сторон</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(для юридических лиц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полное наименование)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__________________________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номер записи в Едином</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государственном реестре юридических</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_____________________________                  лиц)</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_____________________________   ИНН 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w:t>
      </w:r>
      <w:proofErr w:type="gramStart"/>
      <w:r w:rsidRPr="003A62ED">
        <w:rPr>
          <w:rFonts w:ascii="Courier New" w:eastAsia="Times New Roman" w:hAnsi="Courier New" w:cs="Courier New"/>
          <w:color w:val="22272F"/>
          <w:sz w:val="23"/>
          <w:szCs w:val="23"/>
          <w:lang w:eastAsia="ru-RU"/>
        </w:rPr>
        <w:t>отчество  (</w:t>
      </w:r>
      <w:proofErr w:type="gramEnd"/>
      <w:r w:rsidRPr="003A62ED">
        <w:rPr>
          <w:rFonts w:ascii="Courier New" w:eastAsia="Times New Roman" w:hAnsi="Courier New" w:cs="Courier New"/>
          <w:color w:val="22272F"/>
          <w:sz w:val="23"/>
          <w:szCs w:val="23"/>
          <w:lang w:eastAsia="ru-RU"/>
        </w:rPr>
        <w:t>должность, фамилия, имя, отчество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лица,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действующего от имени юридического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лица)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(место нахождения)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индивидуальных</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предпринимателей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записи в Едином</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государственном реестре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индивидуальных предпринимателей 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ее внесения в реестр)</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(серия, номер и дата выдачи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паспорта или иного</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документа, удостоверяющего личность</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законодательством</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Российской Федерации)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 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464C55"/>
          <w:sz w:val="24"/>
          <w:szCs w:val="24"/>
          <w:lang w:eastAsia="ru-RU"/>
        </w:rPr>
        <w:t>было технологически присоединено</w:t>
      </w:r>
      <w:proofErr w:type="gramEnd"/>
      <w:r w:rsidRPr="003A62ED">
        <w:rPr>
          <w:rFonts w:ascii="Times New Roman" w:eastAsia="Times New Roman" w:hAnsi="Times New Roman" w:cs="Times New Roman"/>
          <w:color w:val="464C55"/>
          <w:sz w:val="24"/>
          <w:szCs w:val="24"/>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Срок действия технических условий не может составлять менее 2 лет и более 5 лет.</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изменено с 1 июля 2024 г. - </w:t>
      </w:r>
      <w:hyperlink r:id="rId20" w:anchor="block_11284"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99170A" w:rsidRPr="003A62ED" w:rsidRDefault="0099170A" w:rsidP="0099170A">
      <w:pPr>
        <w:shd w:val="clear" w:color="auto" w:fill="F0E9D3"/>
        <w:spacing w:line="264" w:lineRule="atLeast"/>
        <w:rPr>
          <w:rFonts w:ascii="Times New Roman" w:eastAsia="Times New Roman" w:hAnsi="Times New Roman" w:cs="Times New Roman"/>
          <w:color w:val="464C55"/>
          <w:sz w:val="24"/>
          <w:szCs w:val="24"/>
          <w:lang w:eastAsia="ru-RU"/>
        </w:rPr>
      </w:pPr>
      <w:hyperlink r:id="rId21" w:anchor="/document/0/block/44010" w:history="1">
        <w:r w:rsidRPr="003A62ED">
          <w:rPr>
            <w:rFonts w:ascii="Times New Roman" w:eastAsia="Times New Roman" w:hAnsi="Times New Roman" w:cs="Times New Roman"/>
            <w:color w:val="3272C0"/>
            <w:sz w:val="24"/>
            <w:szCs w:val="24"/>
            <w:lang w:eastAsia="ru-RU"/>
          </w:rPr>
          <w:t>См. предыдущую редакцию</w:t>
        </w:r>
      </w:hyperlink>
    </w:p>
    <w:p w:rsidR="0099170A" w:rsidRPr="003A62ED" w:rsidRDefault="0099170A" w:rsidP="0099170A">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22" w:anchor="block_44000" w:history="1">
        <w:r w:rsidRPr="003A62ED">
          <w:rPr>
            <w:rFonts w:ascii="Times New Roman" w:eastAsia="Times New Roman" w:hAnsi="Times New Roman" w:cs="Times New Roman"/>
            <w:b/>
            <w:bCs/>
            <w:color w:val="3272C0"/>
            <w:sz w:val="24"/>
            <w:szCs w:val="24"/>
            <w:lang w:eastAsia="ru-RU"/>
          </w:rPr>
          <w:t>типовому договору</w:t>
        </w:r>
      </w:hyperlink>
      <w:r w:rsidRPr="003A62ED">
        <w:rPr>
          <w:rFonts w:ascii="Times New Roman" w:eastAsia="Times New Roman" w:hAnsi="Times New Roman" w:cs="Times New Roman"/>
          <w:b/>
          <w:bCs/>
          <w:color w:val="22272F"/>
          <w:sz w:val="24"/>
          <w:szCs w:val="24"/>
          <w:lang w:eastAsia="ru-RU"/>
        </w:rPr>
        <w:t> об осуществлении</w:t>
      </w:r>
      <w:r w:rsidRPr="003A62ED">
        <w:rPr>
          <w:rFonts w:ascii="Times New Roman" w:eastAsia="Times New Roman" w:hAnsi="Times New Roman" w:cs="Times New Roman"/>
          <w:b/>
          <w:bCs/>
          <w:color w:val="22272F"/>
          <w:sz w:val="24"/>
          <w:szCs w:val="24"/>
          <w:lang w:eastAsia="ru-RU"/>
        </w:rPr>
        <w:br/>
        <w:t>технологического присоединения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6 мая 2024 г.)</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ТЕХНИЧЕСКИЕ УСЛОВИЯ</w:t>
      </w:r>
      <w:r w:rsidRPr="003A62ED">
        <w:rPr>
          <w:rFonts w:ascii="Times New Roman" w:eastAsia="Times New Roman" w:hAnsi="Times New Roman" w:cs="Times New Roman"/>
          <w:b/>
          <w:bCs/>
          <w:color w:val="22272F"/>
          <w:sz w:val="30"/>
          <w:szCs w:val="30"/>
          <w:lang w:eastAsia="ru-RU"/>
        </w:rPr>
        <w:br/>
        <w:t>для присоединения к электрическим сетям</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 xml:space="preserve">(для юридических лиц или индивидуальных предпринимателей в целях технологического присоединения энергопринимающих </w:t>
      </w:r>
      <w:r w:rsidRPr="003A62ED">
        <w:rPr>
          <w:rFonts w:ascii="Times New Roman" w:eastAsia="Times New Roman" w:hAnsi="Times New Roman" w:cs="Times New Roman"/>
          <w:b/>
          <w:bCs/>
          <w:color w:val="22272F"/>
          <w:sz w:val="30"/>
          <w:szCs w:val="30"/>
          <w:lang w:eastAsia="ru-RU"/>
        </w:rPr>
        <w:lastRenderedPageBreak/>
        <w:t>устройств, максимальная мощность которых свыше 150 кВт и до 5 МВт включительно (за исключением случаев, указанных в </w:t>
      </w:r>
      <w:hyperlink r:id="rId23" w:anchor="block_42000" w:history="1">
        <w:r w:rsidRPr="003A62ED">
          <w:rPr>
            <w:rFonts w:ascii="Times New Roman" w:eastAsia="Times New Roman" w:hAnsi="Times New Roman" w:cs="Times New Roman"/>
            <w:b/>
            <w:bCs/>
            <w:color w:val="3272C0"/>
            <w:sz w:val="30"/>
            <w:szCs w:val="30"/>
            <w:lang w:eastAsia="ru-RU"/>
          </w:rPr>
          <w:t>приложениях N 9</w:t>
        </w:r>
      </w:hyperlink>
      <w:r w:rsidRPr="003A62ED">
        <w:rPr>
          <w:rFonts w:ascii="Times New Roman" w:eastAsia="Times New Roman" w:hAnsi="Times New Roman" w:cs="Times New Roman"/>
          <w:b/>
          <w:bCs/>
          <w:color w:val="22272F"/>
          <w:sz w:val="30"/>
          <w:szCs w:val="30"/>
          <w:lang w:eastAsia="ru-RU"/>
        </w:rPr>
        <w:t> и </w:t>
      </w:r>
      <w:hyperlink r:id="rId24" w:anchor="block_43000" w:history="1">
        <w:r w:rsidRPr="003A62ED">
          <w:rPr>
            <w:rFonts w:ascii="Times New Roman" w:eastAsia="Times New Roman" w:hAnsi="Times New Roman" w:cs="Times New Roman"/>
            <w:b/>
            <w:bCs/>
            <w:color w:val="3272C0"/>
            <w:sz w:val="30"/>
            <w:szCs w:val="30"/>
            <w:lang w:eastAsia="ru-RU"/>
          </w:rPr>
          <w:t>10</w:t>
        </w:r>
      </w:hyperlink>
      <w:r w:rsidRPr="003A62ED">
        <w:rPr>
          <w:rFonts w:ascii="Times New Roman" w:eastAsia="Times New Roman" w:hAnsi="Times New Roman" w:cs="Times New Roman"/>
          <w:b/>
          <w:bCs/>
          <w:color w:val="22272F"/>
          <w:sz w:val="30"/>
          <w:szCs w:val="30"/>
          <w:lang w:eastAsia="ru-RU"/>
        </w:rPr>
        <w:t>, а также осуществления технологического присоединения по индивидуальному проекту)</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 _______                                        "__" ___________ 20__ г.</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 индивидуального предпринимателя)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и   место   нахождения    </w:t>
      </w:r>
      <w:proofErr w:type="gramStart"/>
      <w:r w:rsidRPr="003A62ED">
        <w:rPr>
          <w:rFonts w:ascii="Courier New" w:eastAsia="Times New Roman" w:hAnsi="Courier New" w:cs="Courier New"/>
          <w:color w:val="22272F"/>
          <w:sz w:val="23"/>
          <w:szCs w:val="23"/>
          <w:lang w:eastAsia="ru-RU"/>
        </w:rPr>
        <w:t xml:space="preserve">объектов,   </w:t>
      </w:r>
      <w:proofErr w:type="gramEnd"/>
      <w:r w:rsidRPr="003A62ED">
        <w:rPr>
          <w:rFonts w:ascii="Courier New" w:eastAsia="Times New Roman" w:hAnsi="Courier New" w:cs="Courier New"/>
          <w:color w:val="22272F"/>
          <w:sz w:val="23"/>
          <w:szCs w:val="23"/>
          <w:lang w:eastAsia="ru-RU"/>
        </w:rPr>
        <w:t xml:space="preserve"> в   целях</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которых осуществляется   технологическое   присоединение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______________________________________________ (кВт)</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устройство вводится в эксплуатацию по этапам и очередям, указывается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поэтапное распределение мощности)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Категория надежности 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Класс напряжения электрических сетей, к которым    осуществляется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Год ввода в эксплуатацию энергопринимающих устройств заявителя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линии </w:t>
      </w:r>
      <w:proofErr w:type="gramStart"/>
      <w:r w:rsidRPr="003A62ED">
        <w:rPr>
          <w:rFonts w:ascii="Courier New" w:eastAsia="Times New Roman" w:hAnsi="Courier New" w:cs="Courier New"/>
          <w:color w:val="22272F"/>
          <w:sz w:val="23"/>
          <w:szCs w:val="23"/>
          <w:lang w:eastAsia="ru-RU"/>
        </w:rPr>
        <w:t xml:space="preserve">электропередачи,   </w:t>
      </w:r>
      <w:proofErr w:type="gramEnd"/>
      <w:r w:rsidRPr="003A62ED">
        <w:rPr>
          <w:rFonts w:ascii="Courier New" w:eastAsia="Times New Roman" w:hAnsi="Courier New" w:cs="Courier New"/>
          <w:color w:val="22272F"/>
          <w:sz w:val="23"/>
          <w:szCs w:val="23"/>
          <w:lang w:eastAsia="ru-RU"/>
        </w:rPr>
        <w:t>базовые подстанции,   генераторы)  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максимальная мощность       энергопринимающих устройств по каждой   точке</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____________________________________________________ (кВт).</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8. Основной источник питания 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Резервный источник питания 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Сетевая организация осуществляет</w:t>
      </w:r>
      <w:hyperlink r:id="rId25" w:anchor="block_44011" w:history="1">
        <w:r w:rsidRPr="003A62ED">
          <w:rPr>
            <w:rFonts w:ascii="Courier New" w:eastAsia="Times New Roman" w:hAnsi="Courier New" w:cs="Courier New"/>
            <w:color w:val="3272C0"/>
            <w:sz w:val="23"/>
            <w:szCs w:val="23"/>
            <w:lang w:eastAsia="ru-RU"/>
          </w:rPr>
          <w:t>*</w:t>
        </w:r>
      </w:hyperlink>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связи с присоединением новых мощностей</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(строительство новых линий электропередачи, подстанций,</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увеличение сечения проводов и кабелей, замена или увеличение мощности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трансформаторов, расширение распределительных устройств, модернизация</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оборудования, реконструкция объектов электросетевого хозяйства, установка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регулирования напряжения для обеспечения надежности и качества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а также по договоренности Сторон иные обязанности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исполнению технических условий, предусмотренные </w:t>
      </w:r>
      <w:hyperlink r:id="rId26" w:anchor="block_4025" w:history="1">
        <w:r w:rsidRPr="003A62ED">
          <w:rPr>
            <w:rFonts w:ascii="Courier New" w:eastAsia="Times New Roman" w:hAnsi="Courier New" w:cs="Courier New"/>
            <w:color w:val="3272C0"/>
            <w:sz w:val="23"/>
            <w:szCs w:val="23"/>
            <w:lang w:eastAsia="ru-RU"/>
          </w:rPr>
          <w:t>пунктом 25</w:t>
        </w:r>
      </w:hyperlink>
      <w:r w:rsidRPr="003A62ED">
        <w:rPr>
          <w:rFonts w:ascii="Courier New" w:eastAsia="Times New Roman" w:hAnsi="Courier New" w:cs="Courier New"/>
          <w:color w:val="22272F"/>
          <w:sz w:val="23"/>
          <w:szCs w:val="23"/>
          <w:lang w:eastAsia="ru-RU"/>
        </w:rPr>
        <w:t xml:space="preserve"> Правил</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энергопринимающих устройств потребителей</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объектов по производству электрической энергии, 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также объектов электросетевого хозяйства, принадлежащих сетевым</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организациям и иным лицам, к электрическим сетям)</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Заявитель осуществляет</w:t>
      </w:r>
      <w:hyperlink r:id="rId27" w:anchor="block_44022" w:history="1">
        <w:r w:rsidRPr="003A62ED">
          <w:rPr>
            <w:rFonts w:ascii="Courier New" w:eastAsia="Times New Roman" w:hAnsi="Courier New" w:cs="Courier New"/>
            <w:color w:val="3272C0"/>
            <w:sz w:val="23"/>
            <w:szCs w:val="23"/>
            <w:lang w:eastAsia="ru-RU"/>
          </w:rPr>
          <w:t>**</w:t>
        </w:r>
      </w:hyperlink>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Срок действия настоящих технических условий составляет 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год  (</w:t>
      </w:r>
      <w:proofErr w:type="gramEnd"/>
      <w:r w:rsidRPr="003A62ED">
        <w:rPr>
          <w:rFonts w:ascii="Courier New" w:eastAsia="Times New Roman" w:hAnsi="Courier New" w:cs="Courier New"/>
          <w:color w:val="22272F"/>
          <w:sz w:val="23"/>
          <w:szCs w:val="23"/>
          <w:lang w:eastAsia="ru-RU"/>
        </w:rPr>
        <w:t>года)</w:t>
      </w:r>
      <w:hyperlink r:id="rId28" w:anchor="block_44033" w:history="1">
        <w:r w:rsidRPr="003A62ED">
          <w:rPr>
            <w:rFonts w:ascii="Courier New" w:eastAsia="Times New Roman" w:hAnsi="Courier New" w:cs="Courier New"/>
            <w:color w:val="3272C0"/>
            <w:sz w:val="23"/>
            <w:szCs w:val="23"/>
            <w:lang w:eastAsia="ru-RU"/>
          </w:rPr>
          <w:t>***</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 ___________ 20__ г.</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spacing w:after="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СОГЛАСОВАНО</w:t>
      </w:r>
      <w:r w:rsidRPr="003A62ED">
        <w:rPr>
          <w:rFonts w:ascii="Times New Roman" w:eastAsia="Times New Roman" w:hAnsi="Times New Roman" w:cs="Times New Roman"/>
          <w:color w:val="464C55"/>
          <w:sz w:val="18"/>
          <w:szCs w:val="18"/>
          <w:vertAlign w:val="superscript"/>
          <w:lang w:eastAsia="ru-RU"/>
        </w:rPr>
        <w:t> </w:t>
      </w:r>
      <w:hyperlink r:id="rId29" w:anchor="block_44044" w:history="1">
        <w:r w:rsidRPr="003A62ED">
          <w:rPr>
            <w:rFonts w:ascii="Times New Roman" w:eastAsia="Times New Roman" w:hAnsi="Times New Roman" w:cs="Times New Roman"/>
            <w:color w:val="3272C0"/>
            <w:sz w:val="18"/>
            <w:szCs w:val="18"/>
            <w:vertAlign w:val="superscript"/>
            <w:lang w:eastAsia="ru-RU"/>
          </w:rPr>
          <w:t>4</w:t>
        </w:r>
      </w:hyperlink>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____________________________________________________________________________</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организации - системного оператора)</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____________________________________________________________________________</w:t>
      </w:r>
    </w:p>
    <w:p w:rsidR="0099170A" w:rsidRPr="003A62ED" w:rsidRDefault="0099170A" w:rsidP="0099170A">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(должность, фамилия, инициалы лица, действующего от имени системного оператора)</w:t>
      </w:r>
    </w:p>
    <w:p w:rsidR="0099170A" w:rsidRPr="003A62ED" w:rsidRDefault="0099170A" w:rsidP="0099170A">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99170A" w:rsidRPr="003A62ED" w:rsidRDefault="0099170A" w:rsidP="009917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9170A" w:rsidRPr="003A62ED" w:rsidRDefault="0099170A" w:rsidP="0099170A">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Срок действия технических условий не может составлять менее 2 лет и более 5 лет.</w:t>
      </w:r>
    </w:p>
    <w:p w:rsidR="0099170A" w:rsidRPr="003A62ED" w:rsidRDefault="0099170A" w:rsidP="0099170A">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18"/>
          <w:szCs w:val="18"/>
          <w:vertAlign w:val="superscript"/>
          <w:lang w:eastAsia="ru-RU"/>
        </w:rPr>
        <w:t>4</w:t>
      </w:r>
      <w:r w:rsidRPr="003A62ED">
        <w:rPr>
          <w:rFonts w:ascii="Times New Roman" w:eastAsia="Times New Roman" w:hAnsi="Times New Roman" w:cs="Times New Roman"/>
          <w:color w:val="464C55"/>
          <w:sz w:val="24"/>
          <w:szCs w:val="24"/>
          <w:lang w:eastAsia="ru-RU"/>
        </w:rPr>
        <w:t> Включается в технические условия в случае, если проект технических условий подлежит согласованию с системным оператором.</w:t>
      </w:r>
    </w:p>
    <w:p w:rsidR="00AE6847" w:rsidRDefault="00AE6847"/>
    <w:sectPr w:rsidR="00AE68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70A"/>
    <w:rsid w:val="0099170A"/>
    <w:rsid w:val="00AE6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297EBC-CC44-4539-BE7B-CD010CB5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7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87740/" TargetMode="External"/><Relationship Id="rId13" Type="http://schemas.openxmlformats.org/officeDocument/2006/relationships/hyperlink" Target="https://base.garant.ru/187740/" TargetMode="External"/><Relationship Id="rId18" Type="http://schemas.openxmlformats.org/officeDocument/2006/relationships/hyperlink" Target="https://base.garant.ru/187740/" TargetMode="External"/><Relationship Id="rId26" Type="http://schemas.openxmlformats.org/officeDocument/2006/relationships/hyperlink" Target="https://base.garant.ru/187740/bf3c4cb11d29b484bbb06d910d94e5fd/" TargetMode="External"/><Relationship Id="rId3" Type="http://schemas.openxmlformats.org/officeDocument/2006/relationships/webSettings" Target="webSettings.xml"/><Relationship Id="rId21" Type="http://schemas.openxmlformats.org/officeDocument/2006/relationships/hyperlink" Target="https://ivo.garant.ru/" TargetMode="External"/><Relationship Id="rId7" Type="http://schemas.openxmlformats.org/officeDocument/2006/relationships/hyperlink" Target="https://base.garant.ru/187740/bf3c4cb11d29b484bbb06d910d94e5fd/" TargetMode="External"/><Relationship Id="rId12" Type="http://schemas.openxmlformats.org/officeDocument/2006/relationships/hyperlink" Target="https://base.garant.ru/12136495/1316abb8fbf345133d13130f815778ee/" TargetMode="External"/><Relationship Id="rId17" Type="http://schemas.openxmlformats.org/officeDocument/2006/relationships/hyperlink" Target="https://base.garant.ru/10164072/35f19c736cf394300b202612b1cface4/" TargetMode="External"/><Relationship Id="rId25" Type="http://schemas.openxmlformats.org/officeDocument/2006/relationships/hyperlink" Target="https://base.garant.ru/187740/" TargetMode="External"/><Relationship Id="rId2" Type="http://schemas.openxmlformats.org/officeDocument/2006/relationships/settings" Target="settings.xml"/><Relationship Id="rId16" Type="http://schemas.openxmlformats.org/officeDocument/2006/relationships/hyperlink" Target="https://base.garant.ru/187740/" TargetMode="External"/><Relationship Id="rId20" Type="http://schemas.openxmlformats.org/officeDocument/2006/relationships/hyperlink" Target="https://base.garant.ru/409075950/" TargetMode="External"/><Relationship Id="rId29" Type="http://schemas.openxmlformats.org/officeDocument/2006/relationships/hyperlink" Target="https://base.garant.ru/187740/" TargetMode="External"/><Relationship Id="rId1" Type="http://schemas.openxmlformats.org/officeDocument/2006/relationships/styles" Target="styles.xml"/><Relationship Id="rId6" Type="http://schemas.openxmlformats.org/officeDocument/2006/relationships/hyperlink" Target="https://base.garant.ru/187740/" TargetMode="External"/><Relationship Id="rId11" Type="http://schemas.openxmlformats.org/officeDocument/2006/relationships/hyperlink" Target="https://base.garant.ru/187740/" TargetMode="External"/><Relationship Id="rId24" Type="http://schemas.openxmlformats.org/officeDocument/2006/relationships/hyperlink" Target="https://base.garant.ru/187740/bf3c4cb11d29b484bbb06d910d94e5fd/" TargetMode="External"/><Relationship Id="rId5" Type="http://schemas.openxmlformats.org/officeDocument/2006/relationships/hyperlink" Target="https://base.garant.ru/187740/bf3c4cb11d29b484bbb06d910d94e5fd/" TargetMode="External"/><Relationship Id="rId15" Type="http://schemas.openxmlformats.org/officeDocument/2006/relationships/hyperlink" Target="https://base.garant.ru/187740/" TargetMode="External"/><Relationship Id="rId23" Type="http://schemas.openxmlformats.org/officeDocument/2006/relationships/hyperlink" Target="https://base.garant.ru/187740/bf3c4cb11d29b484bbb06d910d94e5fd/" TargetMode="External"/><Relationship Id="rId28" Type="http://schemas.openxmlformats.org/officeDocument/2006/relationships/hyperlink" Target="https://base.garant.ru/187740/" TargetMode="External"/><Relationship Id="rId10" Type="http://schemas.openxmlformats.org/officeDocument/2006/relationships/hyperlink" Target="https://base.garant.ru/187740/bf3c4cb11d29b484bbb06d910d94e5fd/" TargetMode="External"/><Relationship Id="rId19" Type="http://schemas.openxmlformats.org/officeDocument/2006/relationships/hyperlink" Target="https://base.garant.ru/10164072/2eb15671b4640f8a449b9fea2b7d89e0/" TargetMode="External"/><Relationship Id="rId31" Type="http://schemas.openxmlformats.org/officeDocument/2006/relationships/theme" Target="theme/theme1.xml"/><Relationship Id="rId4" Type="http://schemas.openxmlformats.org/officeDocument/2006/relationships/hyperlink" Target="https://base.garant.ru/187740/bf3c4cb11d29b484bbb06d910d94e5fd/" TargetMode="External"/><Relationship Id="rId9" Type="http://schemas.openxmlformats.org/officeDocument/2006/relationships/hyperlink" Target="https://base.garant.ru/187740/" TargetMode="External"/><Relationship Id="rId14" Type="http://schemas.openxmlformats.org/officeDocument/2006/relationships/hyperlink" Target="https://base.garant.ru/12136495/1316abb8fbf345133d13130f815778ee/" TargetMode="External"/><Relationship Id="rId22" Type="http://schemas.openxmlformats.org/officeDocument/2006/relationships/hyperlink" Target="https://base.garant.ru/187740/bf3c4cb11d29b484bbb06d910d94e5fd/" TargetMode="External"/><Relationship Id="rId27" Type="http://schemas.openxmlformats.org/officeDocument/2006/relationships/hyperlink" Target="https://base.garant.ru/18774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3927</Words>
  <Characters>22387</Characters>
  <Application>Microsoft Office Word</Application>
  <DocSecurity>0</DocSecurity>
  <Lines>186</Lines>
  <Paragraphs>52</Paragraphs>
  <ScaleCrop>false</ScaleCrop>
  <Company/>
  <LinksUpToDate>false</LinksUpToDate>
  <CharactersWithSpaces>26262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Пасышников</dc:creator>
  <cp:keywords/>
  <dc:description/>
  <cp:lastModifiedBy>Андрей Пасышников</cp:lastModifiedBy>
  <cp:revision>1</cp:revision>
  <dcterms:created xsi:type="dcterms:W3CDTF">2025-01-17T13:44:00Z</dcterms:created>
  <dcterms:modified xsi:type="dcterms:W3CDTF">2025-01-17T13:44:00Z</dcterms:modified>
</cp:coreProperties>
</file>